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5621B5" w:rsidRDefault="00B613AF" w:rsidP="007F11CD">
      <w:pPr>
        <w:jc w:val="both"/>
        <w:rPr>
          <w:rFonts w:ascii="Arial" w:hAnsi="Arial" w:cs="Arial"/>
          <w:sz w:val="24"/>
          <w:szCs w:val="24"/>
        </w:rPr>
      </w:pPr>
      <w:r w:rsidRPr="005621B5">
        <w:rPr>
          <w:rFonts w:ascii="Arial" w:hAnsi="Arial" w:cs="Arial"/>
          <w:sz w:val="24"/>
          <w:szCs w:val="24"/>
        </w:rPr>
        <w:t>AULA</w:t>
      </w:r>
      <w:r w:rsidR="00CF6440" w:rsidRPr="005621B5">
        <w:rPr>
          <w:rFonts w:ascii="Arial" w:hAnsi="Arial" w:cs="Arial"/>
          <w:sz w:val="24"/>
          <w:szCs w:val="24"/>
        </w:rPr>
        <w:t>:</w:t>
      </w:r>
      <w:r w:rsidR="0088189A" w:rsidRPr="005621B5">
        <w:rPr>
          <w:rFonts w:ascii="Arial" w:hAnsi="Arial" w:cs="Arial"/>
          <w:sz w:val="24"/>
          <w:szCs w:val="24"/>
        </w:rPr>
        <w:t xml:space="preserve"> </w:t>
      </w:r>
      <w:r w:rsidRPr="005621B5">
        <w:rPr>
          <w:rFonts w:ascii="Arial" w:hAnsi="Arial" w:cs="Arial"/>
          <w:sz w:val="24"/>
          <w:szCs w:val="24"/>
        </w:rPr>
        <w:t xml:space="preserve">Hipertensão intracraniana </w:t>
      </w:r>
    </w:p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5621B5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21B5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621B5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3977" w:rsidRPr="005621B5" w:rsidRDefault="00AA3977" w:rsidP="00AA39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hipertensã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intracraniana (HIC)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 é uma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condição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clínica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que acomete muitos pacientes, sendo causada por muitas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doenças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do sistema nervoso central (SNC) ou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sistêmicas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F6440" w:rsidRPr="005621B5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440" w:rsidRPr="005621B5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21B5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621B5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5621B5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5621B5" w:rsidRDefault="0088189A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Fisiopatolog</w:t>
            </w:r>
            <w:r w:rsidR="00AA3977" w:rsidRPr="005621B5">
              <w:rPr>
                <w:rFonts w:ascii="Arial" w:hAnsi="Arial" w:cs="Arial"/>
                <w:sz w:val="24"/>
                <w:szCs w:val="24"/>
              </w:rPr>
              <w:t>ia, Sintomatologia, Diagnóstico</w:t>
            </w:r>
            <w:proofErr w:type="gram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5621B5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5621B5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5621B5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621B5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77" w:rsidRPr="005621B5" w:rsidRDefault="00AA3977" w:rsidP="00AA39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7402764"/>
            <w:r w:rsidRPr="005621B5">
              <w:rPr>
                <w:rFonts w:ascii="Arial" w:hAnsi="Arial" w:cs="Arial"/>
                <w:sz w:val="24"/>
                <w:szCs w:val="24"/>
              </w:rPr>
              <w:t xml:space="preserve">É 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pressão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exercida, em unidades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pressóricas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mmHg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), por unidade de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área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da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superfície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interna da caixa craniana, tendo como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referência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pressão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atmosférica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. Coube a Alexandre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Monro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, em 1783, descrever o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equilíbrio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existente entre </w:t>
            </w:r>
            <w:proofErr w:type="spellStart"/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ce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>́rebro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, sangue 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líquido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cefalorraquidiano (LCR) dentro de uma caixa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inelástica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, o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crânio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. O tecido cerebral necessita de metabolismo de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oxigênio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 glicose para manter suas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funçõ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es</w:t>
            </w:r>
            <w:proofErr w:type="spellEnd"/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 preservadas em todas as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regiões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. O envio de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oxigênio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 glicose para o </w:t>
            </w:r>
            <w:proofErr w:type="spellStart"/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ce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>́rebro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é realizado por meio da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circulação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sanguínea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. 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autorregulação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cerebral é um mecanismo que permite que, em larga escala, grandes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mudanças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pressão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arterial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sistêmica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(PAS) causem peque- nas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mudanças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no fluxo sanguíneo cerebral 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FSC). 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pressão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perfusão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cerebral (PPC) é calculada pela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diferença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entre 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pressão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arterial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média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(PAM) e a PIC, sendo considerados valores normais entre 50 e 60 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mmHg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. A </w:t>
            </w:r>
            <w:r w:rsidRPr="005621B5">
              <w:rPr>
                <w:rFonts w:ascii="Arial" w:hAnsi="Arial" w:cs="Arial"/>
                <w:sz w:val="24"/>
                <w:szCs w:val="24"/>
              </w:rPr>
              <w:t>PIC aumentada diminui a PPC, ocasionando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>danos ao tecido cerebral.</w:t>
            </w:r>
          </w:p>
          <w:p w:rsidR="00AA3977" w:rsidRPr="006C12C1" w:rsidRDefault="00AA3977" w:rsidP="00AA39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r w:rsidRPr="006C12C1">
              <w:rPr>
                <w:rFonts w:ascii="Arial" w:hAnsi="Arial" w:cs="Arial"/>
                <w:b/>
                <w:sz w:val="24"/>
                <w:szCs w:val="24"/>
              </w:rPr>
              <w:t>HIPERTENSÃO INTRACRANIANA (HIC)</w:t>
            </w:r>
          </w:p>
          <w:bookmarkEnd w:id="1"/>
          <w:p w:rsidR="00AA3977" w:rsidRPr="005621B5" w:rsidRDefault="00AA3977" w:rsidP="00AA39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 xml:space="preserve">Essa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condição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, no trauma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cranioencefálico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(TCE), pode estar relacionada a:</w:t>
            </w:r>
          </w:p>
          <w:p w:rsidR="00AA3977" w:rsidRPr="005621B5" w:rsidRDefault="005621B5" w:rsidP="00AA39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>●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inchaço</w:t>
            </w:r>
            <w:proofErr w:type="spell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 cerebral por edema ou hiperemia; ●</w:t>
            </w:r>
            <w:r w:rsidR="00AA3977" w:rsidRPr="005621B5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presença</w:t>
            </w:r>
            <w:proofErr w:type="spell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 de hematomas ou 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contusõ</w:t>
            </w:r>
            <w:proofErr w:type="gramStart"/>
            <w:r w:rsidR="00AA3977" w:rsidRPr="005621B5">
              <w:rPr>
                <w:rFonts w:ascii="Arial" w:hAnsi="Arial" w:cs="Arial"/>
                <w:sz w:val="24"/>
                <w:szCs w:val="24"/>
              </w:rPr>
              <w:t>es</w:t>
            </w:r>
            <w:proofErr w:type="spellEnd"/>
            <w:proofErr w:type="gramEnd"/>
            <w:r w:rsidR="00AA3977" w:rsidRPr="005621B5">
              <w:rPr>
                <w:rFonts w:ascii="Arial" w:hAnsi="Arial" w:cs="Arial"/>
                <w:sz w:val="24"/>
                <w:szCs w:val="24"/>
              </w:rPr>
              <w:t>;</w:t>
            </w:r>
            <w:r w:rsidRPr="005621B5">
              <w:rPr>
                <w:rFonts w:ascii="Arial" w:hAnsi="Arial" w:cs="Arial"/>
                <w:sz w:val="24"/>
                <w:szCs w:val="24"/>
              </w:rPr>
              <w:t xml:space="preserve"> ●</w:t>
            </w:r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hidrocefalia por dificuldade na 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absorção</w:t>
            </w:r>
            <w:proofErr w:type="spell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 ou 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obstruçã</w:t>
            </w:r>
            <w:r w:rsidRPr="005621B5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circulação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li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>quórica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>;</w:t>
            </w:r>
            <w:r w:rsidRPr="005621B5">
              <w:rPr>
                <w:rFonts w:ascii="Arial" w:hAnsi="Arial" w:cs="Arial"/>
                <w:sz w:val="24"/>
                <w:szCs w:val="24"/>
              </w:rPr>
              <w:t xml:space="preserve"> ●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hipoventilação</w:t>
            </w:r>
            <w:proofErr w:type="spell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>●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hipertensão</w:t>
            </w:r>
            <w:proofErr w:type="spell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 arterial 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sistêmica</w:t>
            </w:r>
            <w:proofErr w:type="spell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 (HAS); 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>●</w:t>
            </w:r>
            <w:r w:rsidR="00AA3977" w:rsidRPr="005621B5">
              <w:rPr>
                <w:rFonts w:ascii="Arial" w:hAnsi="Arial" w:cs="Arial"/>
                <w:sz w:val="24"/>
                <w:szCs w:val="24"/>
              </w:rPr>
              <w:t>trombose do seio venoso;</w:t>
            </w:r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>●</w:t>
            </w:r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aumento do 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tônus</w:t>
            </w:r>
            <w:proofErr w:type="spellEnd"/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 muscular; </w:t>
            </w:r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>●</w:t>
            </w:r>
            <w:r w:rsidR="00AA3977" w:rsidRPr="005621B5">
              <w:rPr>
                <w:rFonts w:ascii="Arial" w:hAnsi="Arial" w:cs="Arial"/>
                <w:sz w:val="24"/>
                <w:szCs w:val="24"/>
              </w:rPr>
              <w:t xml:space="preserve">estado de mal </w:t>
            </w:r>
            <w:proofErr w:type="spellStart"/>
            <w:r w:rsidR="00AA3977" w:rsidRPr="005621B5">
              <w:rPr>
                <w:rFonts w:ascii="Arial" w:hAnsi="Arial" w:cs="Arial"/>
                <w:sz w:val="24"/>
                <w:szCs w:val="24"/>
              </w:rPr>
              <w:t>epilético</w:t>
            </w:r>
            <w:proofErr w:type="spellEnd"/>
          </w:p>
          <w:p w:rsidR="007F0E28" w:rsidRPr="005621B5" w:rsidRDefault="007F0E28" w:rsidP="007F0E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 xml:space="preserve">Um aumento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secundário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da PIC pode ser observado em 3 a 10 dias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após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trau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, estando associado a um pior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prognóstico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>. Suas causas incluem:</w:t>
            </w:r>
          </w:p>
          <w:p w:rsidR="007F0E28" w:rsidRPr="005621B5" w:rsidRDefault="005621B5" w:rsidP="007F0E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>●</w:t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formaçã</w:t>
            </w:r>
            <w:proofErr w:type="gramStart"/>
            <w:r w:rsidR="007F0E28" w:rsidRPr="005621B5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tardia</w:t>
            </w:r>
            <w:proofErr w:type="gram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de hematoma;</w:t>
            </w:r>
            <w:r w:rsidRPr="005621B5">
              <w:rPr>
                <w:rFonts w:ascii="Arial" w:hAnsi="Arial" w:cs="Arial"/>
                <w:sz w:val="24"/>
                <w:szCs w:val="24"/>
              </w:rPr>
              <w:t xml:space="preserve"> ●</w:t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vasoespasmo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cerebral;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>●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sí</w:t>
            </w:r>
            <w:r w:rsidRPr="005621B5">
              <w:rPr>
                <w:rFonts w:ascii="Arial" w:hAnsi="Arial" w:cs="Arial"/>
                <w:sz w:val="24"/>
                <w:szCs w:val="24"/>
              </w:rPr>
              <w:t>ndrome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da </w:t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angústia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respiratória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do adulto com </w:t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hipoventilação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>; ●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ab/>
              <w:t>edema cerebral tardi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o (mais comum em </w:t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lastRenderedPageBreak/>
              <w:t>crianças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); 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●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hiponatremia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>; ●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7F0E28" w:rsidRPr="005621B5">
              <w:rPr>
                <w:rFonts w:ascii="Arial" w:hAnsi="Arial" w:cs="Arial"/>
                <w:sz w:val="24"/>
                <w:szCs w:val="24"/>
              </w:rPr>
              <w:t>disautonomia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do tronco cerebral</w:t>
            </w:r>
          </w:p>
          <w:p w:rsidR="007F0E28" w:rsidRPr="006C12C1" w:rsidRDefault="007F0E28" w:rsidP="007F0E2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12C1">
              <w:rPr>
                <w:rFonts w:ascii="Arial" w:hAnsi="Arial" w:cs="Arial"/>
                <w:b/>
                <w:sz w:val="24"/>
                <w:szCs w:val="24"/>
              </w:rPr>
              <w:t xml:space="preserve">Manifestações clínicas: </w:t>
            </w:r>
          </w:p>
          <w:p w:rsidR="007F0E28" w:rsidRPr="005621B5" w:rsidRDefault="006C12C1" w:rsidP="007F0E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>Sinais clínicos da PIC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5621B5">
              <w:rPr>
                <w:rFonts w:ascii="Arial" w:hAnsi="Arial" w:cs="Arial"/>
                <w:sz w:val="24"/>
                <w:szCs w:val="24"/>
              </w:rPr>
              <w:t>Alteração do nível de consciência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Papilaedema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621B5">
              <w:rPr>
                <w:rFonts w:ascii="Arial" w:hAnsi="Arial" w:cs="Arial"/>
                <w:sz w:val="24"/>
                <w:szCs w:val="24"/>
              </w:rPr>
              <w:t xml:space="preserve">Tríade de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Cushing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: Bradicardia, Hipertensão Arterial,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Arritimia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Respiratória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621B5">
              <w:rPr>
                <w:rFonts w:ascii="Arial" w:hAnsi="Arial" w:cs="Arial"/>
                <w:sz w:val="24"/>
                <w:szCs w:val="24"/>
              </w:rPr>
              <w:t>RESPIRAÇÃO DE CHEYNES – STOKES</w:t>
            </w:r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Anisocoria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Herniação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uncus</w:t>
            </w:r>
            <w:proofErr w:type="spellEnd"/>
            <w:r w:rsidR="007F0E28" w:rsidRPr="005621B5">
              <w:rPr>
                <w:rFonts w:ascii="Arial" w:hAnsi="Arial" w:cs="Arial"/>
                <w:sz w:val="24"/>
                <w:szCs w:val="24"/>
              </w:rPr>
              <w:t xml:space="preserve">, Compressão do III par </w:t>
            </w:r>
            <w:proofErr w:type="spellStart"/>
            <w:proofErr w:type="gramStart"/>
            <w:r w:rsidR="007F0E28" w:rsidRPr="005621B5">
              <w:rPr>
                <w:rFonts w:ascii="Arial" w:hAnsi="Arial" w:cs="Arial"/>
                <w:sz w:val="24"/>
                <w:szCs w:val="24"/>
              </w:rPr>
              <w:t>episilateral</w:t>
            </w:r>
            <w:proofErr w:type="spellEnd"/>
            <w:proofErr w:type="gramEnd"/>
          </w:p>
          <w:p w:rsidR="00CF6440" w:rsidRPr="005621B5" w:rsidRDefault="007F0E28" w:rsidP="007F0E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>Tomografia comput</w:t>
            </w:r>
            <w:r w:rsidRPr="005621B5">
              <w:rPr>
                <w:rFonts w:ascii="Arial" w:hAnsi="Arial" w:cs="Arial"/>
                <w:sz w:val="24"/>
                <w:szCs w:val="24"/>
              </w:rPr>
              <w:t xml:space="preserve">adorizada (TC) de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crânio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 HIC: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Não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é </w:t>
            </w:r>
            <w:proofErr w:type="spellStart"/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possi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>́vel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estimar a PIC por meio de achados na TC de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crânio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F0E28" w:rsidRPr="006C12C1" w:rsidRDefault="007F0E28" w:rsidP="007F0E2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12C1">
              <w:rPr>
                <w:rFonts w:ascii="Arial" w:hAnsi="Arial" w:cs="Arial"/>
                <w:b/>
                <w:sz w:val="24"/>
                <w:szCs w:val="24"/>
              </w:rPr>
              <w:t xml:space="preserve">Tratamento: </w:t>
            </w:r>
          </w:p>
          <w:p w:rsidR="007F0E28" w:rsidRPr="005621B5" w:rsidRDefault="007F0E28" w:rsidP="00092E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 xml:space="preserve">Quanto mais precoce for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instituído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 seu tratamento, menor dano cerebral causará: monitorização da PIC, cateter de DVE</w:t>
            </w:r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, medidas gerais como: cabeceira elevada em 20 a 30°;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pescoço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alinhado para evitar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constrição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da jugular; controle da </w:t>
            </w:r>
            <w:proofErr w:type="spellStart"/>
            <w:r w:rsidR="005621B5">
              <w:rPr>
                <w:rFonts w:ascii="Arial" w:hAnsi="Arial" w:cs="Arial"/>
                <w:sz w:val="24"/>
                <w:szCs w:val="24"/>
              </w:rPr>
              <w:t>hipertensão</w:t>
            </w:r>
            <w:proofErr w:type="spellEnd"/>
            <w:r w:rsidR="005621B5">
              <w:rPr>
                <w:rFonts w:ascii="Arial" w:hAnsi="Arial" w:cs="Arial"/>
                <w:sz w:val="24"/>
                <w:szCs w:val="24"/>
              </w:rPr>
              <w:t xml:space="preserve">, se houver; </w:t>
            </w:r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evitar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hipóxia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="00092E36" w:rsidRPr="005621B5">
              <w:rPr>
                <w:rFonts w:ascii="Arial" w:hAnsi="Arial" w:cs="Arial"/>
                <w:sz w:val="24"/>
                <w:szCs w:val="24"/>
              </w:rPr>
              <w:t>pO2</w:t>
            </w:r>
            <w:proofErr w:type="gram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&gt; 60 mmHg);  evitar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hipotensão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; ventilar objetivando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normocarbia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sedação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leve; TC de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crânio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para investigar causas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tratáveis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92E36" w:rsidRPr="005621B5">
              <w:rPr>
                <w:rFonts w:ascii="Arial" w:hAnsi="Arial" w:cs="Arial"/>
                <w:sz w:val="24"/>
                <w:szCs w:val="24"/>
              </w:rPr>
              <w:t>Se, apesar das medidas gerais, o paciente continua mant</w:t>
            </w:r>
            <w:r w:rsidR="00092E36" w:rsidRPr="005621B5">
              <w:rPr>
                <w:rFonts w:ascii="Arial" w:hAnsi="Arial" w:cs="Arial"/>
                <w:sz w:val="24"/>
                <w:szCs w:val="24"/>
              </w:rPr>
              <w:t>endo quadro de HIC</w:t>
            </w:r>
            <w:proofErr w:type="gramStart"/>
            <w:r w:rsidR="00092E36" w:rsidRPr="005621B5">
              <w:rPr>
                <w:rFonts w:ascii="Arial" w:hAnsi="Arial" w:cs="Arial"/>
                <w:sz w:val="24"/>
                <w:szCs w:val="24"/>
              </w:rPr>
              <w:t>, indicam-se</w:t>
            </w:r>
            <w:proofErr w:type="gram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sedação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profunda (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fentanil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1 a 2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mL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>/h) e/ou bloqueio neuromuscular (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vecurônio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8 a 10 mg); drenagem de 3 a 5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mL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de LCR se DVE presente, podendo drenar até 20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mL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/h; manitol 0,25 a 1 g/kg, podendo repetir </w:t>
            </w:r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bolos conforme a PIC ou até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os</w:t>
            </w:r>
            <w:r w:rsidR="00092E36" w:rsidRPr="005621B5">
              <w:rPr>
                <w:rFonts w:ascii="Arial" w:hAnsi="Arial" w:cs="Arial"/>
                <w:sz w:val="24"/>
                <w:szCs w:val="24"/>
              </w:rPr>
              <w:t>molaridade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sérica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≤ 320, podendo-se utilizar</w:t>
            </w:r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também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solução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salina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hipertônica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a 3 e 7,5%; </w:t>
            </w:r>
            <w:proofErr w:type="spellStart"/>
            <w:r w:rsidR="00092E36" w:rsidRPr="005621B5">
              <w:rPr>
                <w:rFonts w:ascii="Arial" w:hAnsi="Arial" w:cs="Arial"/>
                <w:sz w:val="24"/>
                <w:szCs w:val="24"/>
              </w:rPr>
              <w:t>hiperventilação</w:t>
            </w:r>
            <w:proofErr w:type="spellEnd"/>
            <w:r w:rsidR="00092E36" w:rsidRPr="005621B5">
              <w:rPr>
                <w:rFonts w:ascii="Arial" w:hAnsi="Arial" w:cs="Arial"/>
                <w:sz w:val="24"/>
                <w:szCs w:val="24"/>
              </w:rPr>
              <w:t xml:space="preserve"> até pCO2 = 30 a 35 mmHg; tiopental 2,5 mg/kg em 10 minutos.</w:t>
            </w:r>
          </w:p>
        </w:tc>
      </w:tr>
    </w:tbl>
    <w:bookmarkEnd w:id="0"/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5621B5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5621B5">
        <w:rPr>
          <w:rFonts w:ascii="Arial" w:hAnsi="Arial" w:cs="Arial"/>
          <w:sz w:val="24"/>
          <w:szCs w:val="24"/>
        </w:rPr>
        <w:t>Referências</w:t>
      </w:r>
    </w:p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621B5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5621B5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>KUMAR, V; ABBAS, A. K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 ASTER, J. C. Robbins, patologia básica. Rio de Janeiro: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, 2013. </w:t>
            </w:r>
          </w:p>
          <w:p w:rsidR="00CF6440" w:rsidRPr="005621B5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 xml:space="preserve">KUMAR, V. 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 al. Robbins e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Cotran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 xml:space="preserve">, bases patológicas das doenças. Rio de Janeiro: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>, 2010.</w:t>
            </w:r>
          </w:p>
          <w:p w:rsidR="007F11CD" w:rsidRPr="005621B5" w:rsidRDefault="007F11CD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 xml:space="preserve">GOLDMAN, Lee; AUSIELLO, Dennis. Cecil Medicina Interna. 25. 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ed.</w:t>
            </w:r>
            <w:proofErr w:type="gramEnd"/>
            <w:r w:rsidRPr="005621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SaundersElsevier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>, 2012.</w:t>
            </w:r>
          </w:p>
          <w:p w:rsidR="00000000" w:rsidRPr="005621B5" w:rsidRDefault="006C12C1" w:rsidP="00092E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>Tratado de Neurologia 2ª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ed</w:t>
            </w:r>
            <w:proofErr w:type="gramEnd"/>
          </w:p>
          <w:p w:rsidR="00000000" w:rsidRPr="005621B5" w:rsidRDefault="006C12C1" w:rsidP="00092E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21B5">
              <w:rPr>
                <w:rFonts w:ascii="Arial" w:hAnsi="Arial" w:cs="Arial"/>
                <w:sz w:val="24"/>
                <w:szCs w:val="24"/>
              </w:rPr>
              <w:t>Nitrini</w:t>
            </w:r>
            <w:proofErr w:type="spellEnd"/>
            <w:r w:rsidRPr="005621B5">
              <w:rPr>
                <w:rFonts w:ascii="Arial" w:hAnsi="Arial" w:cs="Arial"/>
                <w:sz w:val="24"/>
                <w:szCs w:val="24"/>
              </w:rPr>
              <w:t>: neurologia que todo médico deve saber</w:t>
            </w:r>
          </w:p>
          <w:p w:rsidR="00092E36" w:rsidRPr="005621B5" w:rsidRDefault="00092E36" w:rsidP="00092E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1B5">
              <w:rPr>
                <w:rFonts w:ascii="Arial" w:hAnsi="Arial" w:cs="Arial"/>
                <w:sz w:val="24"/>
                <w:szCs w:val="24"/>
              </w:rPr>
              <w:t>Neurologia: diagnóstico e tratamento 2ª</w:t>
            </w:r>
            <w:proofErr w:type="gramStart"/>
            <w:r w:rsidRPr="005621B5">
              <w:rPr>
                <w:rFonts w:ascii="Arial" w:hAnsi="Arial" w:cs="Arial"/>
                <w:sz w:val="24"/>
                <w:szCs w:val="24"/>
              </w:rPr>
              <w:t>ed</w:t>
            </w:r>
            <w:proofErr w:type="gramEnd"/>
          </w:p>
        </w:tc>
      </w:tr>
    </w:tbl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5621B5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sectPr w:rsidR="00CF6440" w:rsidRPr="00562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D3E80"/>
    <w:multiLevelType w:val="hybridMultilevel"/>
    <w:tmpl w:val="EA28A9B8"/>
    <w:lvl w:ilvl="0" w:tplc="8528F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8C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AA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01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EF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4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3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60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03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3E3E71"/>
    <w:multiLevelType w:val="hybridMultilevel"/>
    <w:tmpl w:val="52EA439A"/>
    <w:lvl w:ilvl="0" w:tplc="FA845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420D6">
      <w:start w:val="50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0022E">
      <w:start w:val="50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0BA26">
      <w:start w:val="50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43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E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4E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2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AF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092E36"/>
    <w:rsid w:val="005621B5"/>
    <w:rsid w:val="00662268"/>
    <w:rsid w:val="006C12C1"/>
    <w:rsid w:val="007F0E28"/>
    <w:rsid w:val="007F11CD"/>
    <w:rsid w:val="0088189A"/>
    <w:rsid w:val="00AA3977"/>
    <w:rsid w:val="00B613AF"/>
    <w:rsid w:val="00CF6440"/>
    <w:rsid w:val="00CF6BCD"/>
    <w:rsid w:val="00E9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0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4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6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9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00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5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4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094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04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028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26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600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5</cp:revision>
  <dcterms:created xsi:type="dcterms:W3CDTF">2021-02-03T19:14:00Z</dcterms:created>
  <dcterms:modified xsi:type="dcterms:W3CDTF">2021-02-03T19:16:00Z</dcterms:modified>
</cp:coreProperties>
</file>