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2"/>
          <w:szCs w:val="1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Recepção de recém-nascido (RN)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Repetir no mínimo: 5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técnica de lavagem das mãos; auxilio à intubação orotraqueal; aspiração de vias aéreas superiores; preparo e administração de medicação intramuscular; clampeamento de cordão; instilação de crede; noções de NR32; medidas antropométricas.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Reunir materiais: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Fonte de oxigênio para oxigenoterapia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Máscara facial para administração de oxigênio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Cateter nasal para oxigenoterapia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Vácuo e sondas para aspiração e sondagem gástrica números 6, 8, 10 e 12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 Extensões de latex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Oxímetro de pulso e monitor cardíaco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Luvas estéreis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Bolsa-máscara com e sem reservatório de O2 (“ambu”) de 250 ml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Laringoscópio com lâminas reta e curva, números 1 e 2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Cânulas traqueais, sem cuff, números 3.0, 3.5, 4.0, 4.5 mm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Fita polifix para confecção da fixação da cânula OT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Balança digital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Régua antropométrica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Fita métrica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LAP (2 campos e 1 compressa)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Kit Rn ( 1 cuba rim, 1 tesoura, gaze, clamp e 2 pulseiras de identificação)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Carimbo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Kit farmácia: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algodão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ampola de kanakion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seringa de 1 ml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agulha 25x7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agulha 13x4,5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ampola de adrenalina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ampolas de água destilada 10ml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equipo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soro 250 ml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cateter curto para punção (n°24)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Nitrato de prata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Vacina de Hepatite B 0,5 ml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EPIs: gorro, máscara, avental, óculos de proteção.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Testar rede de oxigênio e vácuo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Ligar o berço aquecido e manter temperatura entre 36- 37°C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1134"/>
              </w:tabs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Pré aquecer o campo esterilizado no qual será envolto o RN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Conectar extensões no oxigênio e vácuo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material de clampeamento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Preparar kanakion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Assegurar adequada paramentação para o procedimento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Calçar luvas estéreis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Pegar o campo aquecido e recepcionar o recém-nascido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Anotar horário correto do nascimento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RN no calor radiante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Aspirar via aérea superior e gástrica se necessário (a aspiração das VAS de rotina em RN em boas condições é uma prática considerada prejudicial)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Enxugar RN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campo úmido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o clampeamento do cordão umbilical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Administrar kanakion 90º - vasto lateral da coxa esquerda (0,1ml)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Pesar RN, medir, perímetro cefálico (PC), perímetro torácico (PT), perímetro abdominal (Pab) e estatura.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 aplicação de credê (nitrato de prata – 1 gota em cada olho para sexo masculino e para o sexo feminino 1 gota em cada olho e 1 gota na vagina).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Administrar vacina de hepatite B no vasto lateral da coxa direita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Carimbar impressões digitais pé direito do RN e na mão direita da mãe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identificação do RN através da impressão da planta do pé (impressão plantar) e das digitais da mãe. Colocam-se pulseiras de identificação no RN e na mãe, sendo que estas devem conter o nome da mãe, sem abreviaturas, e devem ser preenchidas de forma absolutamente iguais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1134"/>
              </w:tabs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Verificar o sexo da criança, informando a mãe de forma clara e precisa;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Manter o RN sempre aquecido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1134"/>
              </w:tabs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Colher amostra de sangue da mãe e do RN (pelo cordão umbilical)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leader="none" w:pos="1134"/>
              </w:tabs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luvas, lavar as mãos e realizar as anotações em prontuário.</w:t>
            </w:r>
          </w:p>
        </w:tc>
      </w:tr>
    </w:tbl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507" w:left="0" w:right="566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900"/>
        </w:tabs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507" w:left="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507" w:left="0" w:right="566" w:header="708" w:footer="708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360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555" w:tblpY="0"/>
      <w:tblW w:w="10740.0" w:type="dxa"/>
      <w:jc w:val="left"/>
      <w:tblLayout w:type="fixed"/>
      <w:tblLook w:val="0000"/>
    </w:tblPr>
    <w:tblGrid>
      <w:gridCol w:w="2895"/>
      <w:gridCol w:w="1215"/>
      <w:gridCol w:w="3435"/>
      <w:gridCol w:w="3195"/>
      <w:tblGridChange w:id="0">
        <w:tblGrid>
          <w:gridCol w:w="2895"/>
          <w:gridCol w:w="1215"/>
          <w:gridCol w:w="3435"/>
          <w:gridCol w:w="3195"/>
        </w:tblGrid>
      </w:tblGridChange>
    </w:tblGrid>
    <w:tr>
      <w:trPr>
        <w:cantSplit w:val="1"/>
        <w:tblHeader w:val="0"/>
      </w:trPr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91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195263</wp:posOffset>
                </wp:positionH>
                <wp:positionV relativeFrom="paragraph">
                  <wp:posOffset>123825</wp:posOffset>
                </wp:positionV>
                <wp:extent cx="1395413" cy="1068363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413" cy="10683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92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93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94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96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97">
          <w:pPr>
            <w:keepNext w:val="1"/>
            <w:spacing w:after="120" w:before="240" w:lineRule="auto"/>
            <w:jc w:val="center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98">
          <w:pPr>
            <w:ind w:right="22"/>
            <w:jc w:val="righ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9A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9B">
          <w:pPr>
            <w:keepNext w:val="1"/>
            <w:spacing w:after="120" w:before="240" w:lineRule="auto"/>
            <w:jc w:val="center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9C">
          <w:pPr>
            <w:ind w:right="22"/>
            <w:jc w:val="righ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9E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9F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</w:t>
          </w: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Juliana Barrueco.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A1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Holiak da Silva Romualdo</w:t>
          </w:r>
        </w:p>
      </w:tc>
    </w:tr>
    <w:tr>
      <w:trPr>
        <w:cantSplit w:val="1"/>
        <w:tblHeader w:val="0"/>
      </w:trPr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A3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  <w:tbl>
    <w:tblPr>
      <w:tblStyle w:val="Table3"/>
      <w:tblW w:w="8652.0" w:type="dxa"/>
      <w:jc w:val="center"/>
      <w:tblLayout w:type="fixed"/>
      <w:tblLook w:val="0000"/>
    </w:tblPr>
    <w:tblGrid>
      <w:gridCol w:w="2036"/>
      <w:gridCol w:w="6616"/>
      <w:tblGridChange w:id="0">
        <w:tblGrid>
          <w:gridCol w:w="2036"/>
          <w:gridCol w:w="6616"/>
        </w:tblGrid>
      </w:tblGridChange>
    </w:tblGrid>
    <w:tr>
      <w:trPr>
        <w:cantSplit w:val="1"/>
        <w:tblHeader w:val="0"/>
      </w:trPr>
      <w:tc>
        <w:tcPr>
          <w:vAlign w:val="top"/>
        </w:tcPr>
        <w:p w:rsidR="00000000" w:rsidDel="00000000" w:rsidP="00000000" w:rsidRDefault="00000000" w:rsidRPr="00000000" w14:paraId="000000A8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9">
          <w:pPr>
            <w:ind w:right="22"/>
            <w:jc w:val="right"/>
            <w:rPr>
              <w:rFonts w:ascii="Arial" w:cs="Arial" w:eastAsia="Arial" w:hAnsi="Arial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AGIF+xvfKlR0cJQlUwEeYPaeQ==">CgMxLjA4AHIhMVk1RzkyMWVjR3JlcEU4Q1dGSWQ1VVJtdFZyT1ZCUzVJ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2012-02-27T12:19:00Z</dcterms:created>
  <dc:creator>carlanb</dc:creator>
</cp:coreProperties>
</file>