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Guias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Exame das mamas                           Repetir no mínimo:   4 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36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a Inspeção Estática, a paciente deve ficar nua, com o tórax verticalizado (de pé ou sentada), braços relaxados ao longo do corpo.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Observar de frente e de perfil (sempre comparativamente) os contornos das mamas, aspecto da pele, assimetrias, presença de abaulamentos ou retrações, desvios dos mamilos (papilas) ou quaisquer outras alterações dignas de nota.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9.921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uma Inspeção Dinâmica, solicite à paciente que eleve vagarosamente os braços estendidos lateralmente, até que as mãos se toquem no alto da cabeça. Convém fazer o movimento para demonstrar.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Observar qualquer alteração ou assimetria que se evidencie nas mamas.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Solicitar que a paciente execute movimento de contração dos músculos peitorais através de manobras como, por exemplo, colocar as mãos na cintura e “apertar”.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Novamente observar, durante o movimento, qualquer alteração ou assimetria que se evidencie nas mamas.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a palpação e expressão (ordenha) da mama, a paciente deve ficar em decúbito dorsal, braços estendidos acima da cabeça.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 as polpas dos dedos (técnica em “to play piano”) o examinador palpará cada quadrante da mama, da periferia em direção ao mamilo.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Proceder à “ordenha” da mama em direção ao mamilo, à procura de descargas mamilares.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Para a palpação dos gânglios (axilares e supra-claviculares), a paciente fica sentada ou em pé, o examinador apoia o antebraço direito da paciente em seu próprio antebraço direito, solicitando-a que relaxe o MSD.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 a ponta dos dedos da mão esquerda, palpar a região axilar direita da paciente, atrás do músculo peitoral maior, à procura de gânglios.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Inverter o movimento para palpar a região axilar esquerda da paciente.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Paciente com ambos os braços relaxados ao longo do corpo, o examinador palpa as fossas supra claviculares bilateralmente, à procura de gânglios.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Descrever o exame realizado no prontuário da paciente.</w:t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6838" w:w="11906" w:orient="portrait"/>
          <w:pgMar w:bottom="539" w:top="2522" w:left="0" w:right="566" w:header="708" w:footer="708"/>
          <w:pgNumType w:start="1"/>
          <w:titlePg w:val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22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2522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2522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2522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600075</wp:posOffset>
          </wp:positionH>
          <wp:positionV relativeFrom="paragraph">
            <wp:posOffset>212713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825" w:tblpY="0"/>
          <w:tblW w:w="10065.0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15"/>
          <w:gridCol w:w="2385"/>
          <w:gridCol w:w="2610"/>
          <w:gridCol w:w="2055"/>
          <w:tblGridChange w:id="0">
            <w:tblGrid>
              <w:gridCol w:w="3015"/>
              <w:gridCol w:w="2385"/>
              <w:gridCol w:w="2610"/>
              <w:gridCol w:w="2055"/>
            </w:tblGrid>
          </w:tblGridChange>
        </w:tblGrid>
        <w:tr>
          <w:trPr>
            <w:cantSplit w:val="0"/>
            <w:trHeight w:val="405" w:hRule="atLeast"/>
            <w:tblHeader w:val="1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F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2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4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1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5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6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8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1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9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A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C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1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:Carlos Augusto Cerillo Machado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756.3414417613636" w:hRule="atLeast"/>
            <w:tblHeader w:val="1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51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/Pqqzg4oP/PDkEEYuMyaqK97g==">CgMxLjAaHwoBMBIaChgICVIUChJ0YWJsZS4xbWdtOGJyZDNiY3Q4AHIhMV9kS0RMckRxdFFfamhhVFNHSjkya0FZS3dsbFhzZExx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2011-11-02T21:42:00Z</dcterms:created>
  <dc:creator>carlanb</dc:creator>
</cp:coreProperties>
</file>