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ausculta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Compreensão das vias de administração de medicamentos.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17820" cy="3139440"/>
            <wp:effectExtent b="0" l="0" r="0" t="0"/>
            <wp:docPr descr="Uma imagem contendo Forma&#10;&#10;Descrição gerada automaticamente" id="2117930778" name="image5.png"/>
            <a:graphic>
              <a:graphicData uri="http://schemas.openxmlformats.org/drawingml/2006/picture">
                <pic:pic>
                  <pic:nvPicPr>
                    <pic:cNvPr descr="Uma imagem contendo Forma&#10;&#10;Descrição gerada automaticamente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3139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2580" cy="3093720"/>
            <wp:effectExtent b="0" l="0" r="0" t="0"/>
            <wp:docPr descr="Interface gráfica do usuário, Site&#10;&#10;Descrição gerada automaticamente" id="2117930779" name="image7.png"/>
            <a:graphic>
              <a:graphicData uri="http://schemas.openxmlformats.org/drawingml/2006/picture">
                <pic:pic>
                  <pic:nvPicPr>
                    <pic:cNvPr descr="Interface gráfica do usuário, Site&#10;&#10;Descrição gerada automaticamente"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093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285115</wp:posOffset>
            </wp:positionV>
            <wp:extent cx="5257800" cy="2865120"/>
            <wp:effectExtent b="0" l="0" r="0" t="0"/>
            <wp:wrapTopAndBottom distB="0" distT="0"/>
            <wp:docPr descr="Interface gráfica do usuário&#10;&#10;Descrição gerada automaticamente" id="2117930777" name="image3.png"/>
            <a:graphic>
              <a:graphicData uri="http://schemas.openxmlformats.org/drawingml/2006/picture">
                <pic:pic>
                  <pic:nvPicPr>
                    <pic:cNvPr descr="Interface gráfica do usuário&#10;&#10;Descrição gerada automaticamente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65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80660" cy="2918460"/>
            <wp:effectExtent b="0" l="0" r="0" t="0"/>
            <wp:docPr descr="Interface gráfica do usuário&#10;&#10;Descrição gerada automaticamente" id="2117930780" name="image4.png"/>
            <a:graphic>
              <a:graphicData uri="http://schemas.openxmlformats.org/drawingml/2006/picture">
                <pic:pic>
                  <pic:nvPicPr>
                    <pic:cNvPr descr="Interface gráfica do usuário&#10;&#10;Descrição gerada automaticamente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2918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146685</wp:posOffset>
            </wp:positionH>
            <wp:positionV relativeFrom="paragraph">
              <wp:posOffset>273685</wp:posOffset>
            </wp:positionV>
            <wp:extent cx="5440680" cy="3078480"/>
            <wp:effectExtent b="0" l="0" r="0" t="0"/>
            <wp:wrapTopAndBottom distB="0" distT="0"/>
            <wp:docPr descr="Interface gráfica do usuário, Site&#10;&#10;Descrição gerada automaticamente" id="2117930783" name="image6.png"/>
            <a:graphic>
              <a:graphicData uri="http://schemas.openxmlformats.org/drawingml/2006/picture">
                <pic:pic>
                  <pic:nvPicPr>
                    <pic:cNvPr descr="Interface gráfica do usuário, Site&#10;&#10;Descrição gerada automaticamente"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307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na construção de um simulador virtual de ausculta.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12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117930781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Agosto/2022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https://medarcade.grupointegrado.br/jogar/ausculta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Alves Oliveira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Barbara Evelin Gonçalves Barboza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5" w:type="default"/>
      <w:footerReference r:id="rId16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11793078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image" Target="media/image1.png"/><Relationship Id="rId12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eader" Target="header1.xml"/><Relationship Id="rId14" Type="http://schemas.openxmlformats.org/officeDocument/2006/relationships/hyperlink" Target="https://medarcade.grupointegrado.br/jogar/auscult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+/ToyCs7mGRxnMdKyItgvwDGA==">CgMxLjAyCGguZ2pkZ3hzOAByITFqMWtDekxhVXRmQllpRUVyX0lWaE5sYnNYMHdBZ2pudg==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2023-10-22T20:09:00Z</dcterms:created>
  <dc:creator>marco marangoni</dc:creator>
</cp:coreProperties>
</file>