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Pâncreas - posição e trajeto do ducto pancreático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13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6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https://medarcade.grupointegrado.br/jogar/jogo16-p%C3%A2ncreasposi%C3%A7%C3%A3oetrajetodoductopancre%C3%A1tico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Marcel Vitor Bravin Colnago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-386683</wp:posOffset>
          </wp:positionH>
          <wp:positionV relativeFrom="paragraph">
            <wp:posOffset>-159993</wp:posOffset>
          </wp:positionV>
          <wp:extent cx="1612900" cy="731520"/>
          <wp:effectExtent b="0" l="0" r="0" t="0"/>
          <wp:wrapSquare wrapText="bothSides" distB="0" distT="0" distL="114300" distR="114300"/>
          <wp:docPr id="1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16-p%C3%A2ncreasposi%C3%A7%C3%A3oetrajetodoductopancre%C3%A1tic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C+8/9g6nZM6a4XFLCSrvRzwiA==">CgMxLjAyCGguZ2pkZ3hzOAByITFEVzUyRzFOd1NWeEtCa0FmalR5aGRzNUN4SzBSazlOSQ==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