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Fígado - face diafragmática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22600"/>
            <wp:effectExtent b="0" l="0" r="0" t="0"/>
            <wp:docPr id="1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35300"/>
            <wp:effectExtent b="0" l="0" r="0" t="0"/>
            <wp:docPr id="1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2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https://medarcade.grupointegrado.br/jogar/jogo19-f%C3%ADgadofacediafragm%C3%A1tica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-386686</wp:posOffset>
          </wp:positionH>
          <wp:positionV relativeFrom="paragraph">
            <wp:posOffset>-159996</wp:posOffset>
          </wp:positionV>
          <wp:extent cx="1612900" cy="731520"/>
          <wp:effectExtent b="0" l="0" r="0" t="0"/>
          <wp:wrapSquare wrapText="bothSides" distB="0" distT="0" distL="114300" distR="114300"/>
          <wp:docPr id="1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go19-f%C3%ADgadofacediafragm%C3%A1tica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DaeyP5xpE1msdKOLtMuHtxqEA==">CgMxLjAyCGguZ2pkZ3hzOAByITFkek9nMlJXLVJQNlJiZ3NYUUw0TGZIeUJDc3BwTUs0bg==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